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App Characteristics </w:t>
      </w:r>
    </w:p>
    <w:p w:rsidR="00000000" w:rsidDel="00000000" w:rsidP="00000000" w:rsidRDefault="00000000" w:rsidRPr="00000000" w14:paraId="00000002">
      <w:pPr>
        <w:spacing w:after="240" w:before="240" w:lineRule="auto"/>
        <w:rPr/>
      </w:pPr>
      <w:r w:rsidDel="00000000" w:rsidR="00000000" w:rsidRPr="00000000">
        <w:rPr>
          <w:rtl w:val="0"/>
        </w:rPr>
        <w:t xml:space="preserve">The MoveGreen TO app is designed to provide an interactive way for users to explore sustainable transportation methods across neighborhoods in Toronto and decide which method is most accessible, safe, and practical in their neighborhood.  </w:t>
      </w:r>
    </w:p>
    <w:p w:rsidR="00000000" w:rsidDel="00000000" w:rsidP="00000000" w:rsidRDefault="00000000" w:rsidRPr="00000000" w14:paraId="00000003">
      <w:pPr>
        <w:spacing w:after="240" w:before="240" w:lineRule="auto"/>
        <w:rPr/>
      </w:pPr>
      <w:r w:rsidDel="00000000" w:rsidR="00000000" w:rsidRPr="00000000">
        <w:rPr>
          <w:rtl w:val="0"/>
        </w:rPr>
        <w:t xml:space="preserve">A key feature of the app is its ability for users to seamlessly switch between the different transportation modes, select their census tract, and view an overall score for that specific mode of transportation in their census tract on a 0 to 1 scale, with 1 being the best in terms of safety, accessibility, and infrastructure availability. On the combined map, users can compare these scores across each mode of transportation. They can also see the density of transportation infrastructure available, the composite accessibility score, and how their census tract ranks in safety for that mode of transportation (cycling and walking only) compared to other census tracts. </w:t>
      </w:r>
    </w:p>
    <w:p w:rsidR="00000000" w:rsidDel="00000000" w:rsidP="00000000" w:rsidRDefault="00000000" w:rsidRPr="00000000" w14:paraId="00000004">
      <w:pPr>
        <w:spacing w:after="240" w:before="240" w:lineRule="auto"/>
        <w:rPr/>
      </w:pPr>
      <w:r w:rsidDel="00000000" w:rsidR="00000000" w:rsidRPr="00000000">
        <w:rPr>
          <w:rtl w:val="0"/>
        </w:rPr>
        <w:t xml:space="preserve">Users can compare transportation scores and real-world usage patterns using a swipe tool, allowing them to visually examine differences between the indices and scores, and the percentage of residents using each mode of transportation within a census tract. This enables them to identify spatial mismatches between infrastructure and behavior, such as areas with high accessibility but low usage, or vice versa. These features enable users to identify areas that perform well or poorly under different sustainable transportation methods. The app is structured around both mode selection and score comparisons (e.g., top- and bottom-performing neighborhoods). This makes it easier for users to quickly assess whether an area is relatively well-served or underserved in terms of accessibility.</w:t>
      </w:r>
    </w:p>
    <w:p w:rsidR="00000000" w:rsidDel="00000000" w:rsidP="00000000" w:rsidRDefault="00000000" w:rsidRPr="00000000" w14:paraId="0000000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